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EDF" w:rsidRPr="00D23B1C" w:rsidRDefault="00493EDF" w:rsidP="00015CF5">
      <w:pPr>
        <w:jc w:val="center"/>
        <w:rPr>
          <w:rFonts w:ascii="Arial" w:eastAsia="Calibri" w:hAnsi="Arial" w:cs="Arial" w:hint="cs"/>
          <w:b/>
          <w:bCs/>
          <w:sz w:val="28"/>
          <w:szCs w:val="28"/>
          <w:rtl/>
          <w:lang w:bidi="ar-DZ"/>
        </w:rPr>
      </w:pPr>
      <w:r>
        <w:rPr>
          <w:rFonts w:ascii="Arial" w:eastAsia="Calibri" w:hAnsi="Arial" w:cs="Arial" w:hint="cs"/>
          <w:b/>
          <w:bCs/>
          <w:sz w:val="32"/>
          <w:szCs w:val="32"/>
          <w:rtl/>
          <w:lang w:bidi="ar-DZ"/>
        </w:rPr>
        <w:t>الإ</w:t>
      </w:r>
      <w:r w:rsidRPr="00646628">
        <w:rPr>
          <w:rFonts w:ascii="Arial" w:eastAsia="Calibri" w:hAnsi="Arial" w:cs="Arial" w:hint="cs"/>
          <w:b/>
          <w:bCs/>
          <w:sz w:val="32"/>
          <w:szCs w:val="32"/>
          <w:rtl/>
          <w:lang w:bidi="ar-DZ"/>
        </w:rPr>
        <w:t>جابة النمو</w:t>
      </w:r>
      <w:r>
        <w:rPr>
          <w:rFonts w:ascii="Arial" w:eastAsia="Calibri" w:hAnsi="Arial" w:cs="Arial" w:hint="cs"/>
          <w:b/>
          <w:bCs/>
          <w:sz w:val="32"/>
          <w:szCs w:val="32"/>
          <w:rtl/>
          <w:lang w:bidi="ar-DZ"/>
        </w:rPr>
        <w:t>ذ</w:t>
      </w:r>
      <w:r>
        <w:rPr>
          <w:rFonts w:ascii="Arial" w:eastAsia="Calibri" w:hAnsi="Arial" w:cs="Arial" w:hint="cs"/>
          <w:b/>
          <w:bCs/>
          <w:sz w:val="32"/>
          <w:szCs w:val="32"/>
          <w:rtl/>
          <w:lang w:bidi="ar-DZ"/>
        </w:rPr>
        <w:t>جية لا</w:t>
      </w:r>
      <w:r w:rsidRPr="00646628">
        <w:rPr>
          <w:rFonts w:ascii="Arial" w:eastAsia="Calibri" w:hAnsi="Arial" w:cs="Arial" w:hint="cs"/>
          <w:b/>
          <w:bCs/>
          <w:sz w:val="32"/>
          <w:szCs w:val="32"/>
          <w:rtl/>
          <w:lang w:bidi="ar-DZ"/>
        </w:rPr>
        <w:t>متحان</w:t>
      </w:r>
      <w:r w:rsidRPr="00646628">
        <w:rPr>
          <w:rFonts w:ascii="Arial" w:eastAsia="Calibri" w:hAnsi="Arial" w:cs="Arial" w:hint="cs"/>
          <w:b/>
          <w:bCs/>
          <w:sz w:val="32"/>
          <w:szCs w:val="32"/>
          <w:rtl/>
          <w:lang w:bidi="ar-DZ"/>
        </w:rPr>
        <w:t xml:space="preserve"> </w:t>
      </w:r>
      <w:r w:rsidR="00FF03DF">
        <w:rPr>
          <w:rFonts w:ascii="Arial" w:eastAsia="Calibri" w:hAnsi="Arial" w:cs="Arial"/>
          <w:b/>
          <w:bCs/>
          <w:sz w:val="32"/>
          <w:szCs w:val="32"/>
          <w:rtl/>
          <w:lang w:bidi="ar-DZ"/>
        </w:rPr>
        <w:t>مقياس الجغرافيا</w:t>
      </w:r>
      <w:r w:rsidRPr="00646628">
        <w:rPr>
          <w:rFonts w:ascii="Arial" w:eastAsia="Calibri" w:hAnsi="Arial" w:cs="Arial"/>
          <w:b/>
          <w:bCs/>
          <w:sz w:val="32"/>
          <w:szCs w:val="32"/>
          <w:rtl/>
          <w:lang w:bidi="ar-DZ"/>
        </w:rPr>
        <w:t xml:space="preserve"> ال</w:t>
      </w:r>
      <w:r w:rsidRPr="00646628">
        <w:rPr>
          <w:rFonts w:ascii="Arial" w:eastAsia="Calibri" w:hAnsi="Arial" w:cs="Arial" w:hint="cs"/>
          <w:b/>
          <w:bCs/>
          <w:sz w:val="32"/>
          <w:szCs w:val="32"/>
          <w:rtl/>
          <w:lang w:bidi="ar-DZ"/>
        </w:rPr>
        <w:t>بشرية</w:t>
      </w:r>
    </w:p>
    <w:p w:rsidR="00493EDF" w:rsidRPr="00D23B1C" w:rsidRDefault="00493EDF" w:rsidP="00FF03DF">
      <w:pPr>
        <w:spacing w:line="240" w:lineRule="auto"/>
        <w:jc w:val="right"/>
        <w:rPr>
          <w:rFonts w:ascii="Arial" w:eastAsia="Calibri" w:hAnsi="Arial" w:cs="Arial" w:hint="cs"/>
          <w:b/>
          <w:bCs/>
          <w:sz w:val="28"/>
          <w:szCs w:val="28"/>
          <w:rtl/>
          <w:lang w:bidi="ar-DZ"/>
        </w:rPr>
      </w:pPr>
      <w:r w:rsidRPr="00D23B1C">
        <w:rPr>
          <w:rFonts w:ascii="Arial" w:eastAsia="Calibri" w:hAnsi="Arial" w:cs="Arial" w:hint="cs"/>
          <w:b/>
          <w:bCs/>
          <w:sz w:val="28"/>
          <w:szCs w:val="28"/>
          <w:rtl/>
          <w:lang w:bidi="ar-DZ"/>
        </w:rPr>
        <w:t>الجواب الأول:</w:t>
      </w:r>
    </w:p>
    <w:p w:rsidR="00CE38C1" w:rsidRPr="00D23B1C" w:rsidRDefault="00A17E41" w:rsidP="00FF03DF">
      <w:pPr>
        <w:spacing w:line="240" w:lineRule="auto"/>
        <w:jc w:val="right"/>
        <w:rPr>
          <w:rFonts w:ascii="Arial" w:eastAsia="Calibri" w:hAnsi="Arial" w:cs="Arial" w:hint="cs"/>
          <w:b/>
          <w:bCs/>
          <w:sz w:val="28"/>
          <w:szCs w:val="28"/>
          <w:rtl/>
          <w:lang w:bidi="ar-DZ"/>
        </w:rPr>
      </w:pPr>
      <w:r w:rsidRPr="00D23B1C">
        <w:rPr>
          <w:rFonts w:ascii="Arial" w:eastAsia="Calibri" w:hAnsi="Arial" w:cs="Arial" w:hint="cs"/>
          <w:b/>
          <w:bCs/>
          <w:sz w:val="28"/>
          <w:szCs w:val="28"/>
          <w:rtl/>
          <w:lang w:bidi="ar-DZ"/>
        </w:rPr>
        <w:t>تعريف الجغرا</w:t>
      </w:r>
      <w:r w:rsidR="00CE38C1" w:rsidRPr="00D23B1C">
        <w:rPr>
          <w:rFonts w:ascii="Arial" w:eastAsia="Calibri" w:hAnsi="Arial" w:cs="Arial" w:hint="cs"/>
          <w:b/>
          <w:bCs/>
          <w:sz w:val="28"/>
          <w:szCs w:val="28"/>
          <w:rtl/>
          <w:lang w:bidi="ar-DZ"/>
        </w:rPr>
        <w:t>فيا البشرية ومجالات اهتمامها:8ن</w:t>
      </w:r>
    </w:p>
    <w:p w:rsidR="00CE38C1" w:rsidRPr="00D23B1C" w:rsidRDefault="00CE38C1" w:rsidP="00FF03DF">
      <w:pPr>
        <w:bidi/>
        <w:spacing w:line="240" w:lineRule="auto"/>
        <w:jc w:val="both"/>
        <w:rPr>
          <w:rFonts w:ascii="Arial" w:hAnsi="Arial" w:cs="Arial" w:hint="cs"/>
          <w:color w:val="202122"/>
          <w:sz w:val="28"/>
          <w:szCs w:val="28"/>
          <w:shd w:val="clear" w:color="auto" w:fill="FFFFFF"/>
          <w:rtl/>
        </w:rPr>
      </w:pPr>
      <w:r w:rsidRPr="00D23B1C">
        <w:rPr>
          <w:rFonts w:ascii="Arial" w:eastAsia="Calibri" w:hAnsi="Arial" w:cs="Arial" w:hint="cs"/>
          <w:b/>
          <w:bCs/>
          <w:sz w:val="28"/>
          <w:szCs w:val="28"/>
          <w:rtl/>
          <w:lang w:bidi="ar-DZ"/>
        </w:rPr>
        <w:t xml:space="preserve">        </w:t>
      </w:r>
      <w:r w:rsidR="00696AA8" w:rsidRPr="00D23B1C">
        <w:rPr>
          <w:rFonts w:ascii="Arial" w:hAnsi="Arial" w:cs="Arial"/>
          <w:color w:val="202122"/>
          <w:sz w:val="28"/>
          <w:szCs w:val="28"/>
          <w:shd w:val="clear" w:color="auto" w:fill="FFFFFF"/>
          <w:rtl/>
        </w:rPr>
        <w:t xml:space="preserve">تتناول </w:t>
      </w:r>
      <w:r w:rsidR="00696AA8" w:rsidRPr="00D23B1C">
        <w:rPr>
          <w:rFonts w:ascii="Arial" w:hAnsi="Arial" w:cs="Arial"/>
          <w:color w:val="202122"/>
          <w:sz w:val="28"/>
          <w:szCs w:val="28"/>
          <w:shd w:val="clear" w:color="auto" w:fill="FFFFFF"/>
          <w:rtl/>
        </w:rPr>
        <w:t>الجغرافيا البشرية</w:t>
      </w:r>
      <w:r w:rsidR="00696AA8" w:rsidRPr="00D23B1C">
        <w:rPr>
          <w:rFonts w:ascii="Arial" w:hAnsi="Arial" w:cs="Arial"/>
          <w:color w:val="202122"/>
          <w:sz w:val="28"/>
          <w:szCs w:val="28"/>
          <w:shd w:val="clear" w:color="auto" w:fill="FFFFFF"/>
          <w:rtl/>
        </w:rPr>
        <w:t xml:space="preserve"> دراسة توزيع المجتمعات البشرية، ومدى التأثير المتبادل بينها وبين بيئاتها الطبيعية</w:t>
      </w:r>
      <w:r w:rsidR="00696AA8" w:rsidRPr="00D23B1C">
        <w:rPr>
          <w:rFonts w:ascii="Arial" w:hAnsi="Arial" w:cs="Arial" w:hint="cs"/>
          <w:color w:val="202122"/>
          <w:sz w:val="28"/>
          <w:szCs w:val="28"/>
          <w:shd w:val="clear" w:color="auto" w:fill="FFFFFF"/>
          <w:rtl/>
        </w:rPr>
        <w:t xml:space="preserve"> </w:t>
      </w:r>
      <w:r w:rsidR="00696AA8" w:rsidRPr="00D23B1C">
        <w:rPr>
          <w:rFonts w:ascii="Arial" w:hAnsi="Arial" w:cs="Arial"/>
          <w:color w:val="202122"/>
          <w:sz w:val="28"/>
          <w:szCs w:val="28"/>
          <w:shd w:val="clear" w:color="auto" w:fill="FFFFFF"/>
          <w:rtl/>
        </w:rPr>
        <w:t>،</w:t>
      </w:r>
      <w:r w:rsidR="00696AA8" w:rsidRPr="00D23B1C">
        <w:rPr>
          <w:rFonts w:ascii="Arial" w:hAnsi="Arial" w:cs="Arial"/>
          <w:color w:val="202122"/>
          <w:sz w:val="28"/>
          <w:szCs w:val="28"/>
          <w:shd w:val="clear" w:color="auto" w:fill="FFFFFF"/>
          <w:rtl/>
        </w:rPr>
        <w:t xml:space="preserve">والصور الاجتماعية الناجمة عن تفاعل الإنسان مع بيئته المحلية مثل توزيع السكان وأنماط العمران حضرياً كان أم ريفياً، كما تشمل دراسة النشاط البشري ومؤثراته والتركيب السياسي بوصفة ظاهرة جغرافية تمثل رُقعاً من سطح الأرض لها حدودها الاصطناعية، وإمكانياتها الاقتصادية والبشرية وما يترتب على ذلك من مشكلات </w:t>
      </w:r>
      <w:r w:rsidR="00696AA8" w:rsidRPr="00D23B1C">
        <w:rPr>
          <w:rFonts w:ascii="Arial" w:hAnsi="Arial" w:cs="Arial" w:hint="cs"/>
          <w:color w:val="202122"/>
          <w:sz w:val="28"/>
          <w:szCs w:val="28"/>
          <w:shd w:val="clear" w:color="auto" w:fill="FFFFFF"/>
          <w:rtl/>
        </w:rPr>
        <w:t>يوجهها</w:t>
      </w:r>
      <w:r w:rsidR="00696AA8" w:rsidRPr="00D23B1C">
        <w:rPr>
          <w:rFonts w:ascii="Arial" w:hAnsi="Arial" w:cs="Arial"/>
          <w:color w:val="202122"/>
          <w:sz w:val="28"/>
          <w:szCs w:val="28"/>
          <w:shd w:val="clear" w:color="auto" w:fill="FFFFFF"/>
          <w:rtl/>
        </w:rPr>
        <w:t xml:space="preserve"> ويؤثر فيها بالضرورة</w:t>
      </w:r>
      <w:r w:rsidR="00696AA8" w:rsidRPr="00D23B1C">
        <w:rPr>
          <w:rFonts w:ascii="Arial" w:hAnsi="Arial" w:cs="Arial" w:hint="cs"/>
          <w:color w:val="202122"/>
          <w:sz w:val="28"/>
          <w:szCs w:val="28"/>
          <w:shd w:val="clear" w:color="auto" w:fill="FFFFFF"/>
          <w:rtl/>
        </w:rPr>
        <w:t xml:space="preserve"> </w:t>
      </w:r>
      <w:r w:rsidR="00696AA8" w:rsidRPr="00D23B1C">
        <w:rPr>
          <w:rFonts w:ascii="Arial" w:hAnsi="Arial" w:cs="Arial"/>
          <w:color w:val="202122"/>
          <w:sz w:val="28"/>
          <w:szCs w:val="28"/>
          <w:shd w:val="clear" w:color="auto" w:fill="FFFFFF"/>
          <w:rtl/>
        </w:rPr>
        <w:t xml:space="preserve">الظروف الجغرافية السائدة على المستويين الإقليمي والعالمي. </w:t>
      </w:r>
      <w:r w:rsidR="00696AA8" w:rsidRPr="00D23B1C">
        <w:rPr>
          <w:rFonts w:ascii="Arial" w:hAnsi="Arial" w:cs="Arial" w:hint="cs"/>
          <w:color w:val="202122"/>
          <w:sz w:val="28"/>
          <w:szCs w:val="28"/>
          <w:shd w:val="clear" w:color="auto" w:fill="FFFFFF"/>
          <w:rtl/>
        </w:rPr>
        <w:t>فا</w:t>
      </w:r>
      <w:r w:rsidR="00696AA8" w:rsidRPr="00D23B1C">
        <w:rPr>
          <w:rFonts w:ascii="Arial" w:hAnsi="Arial" w:cs="Arial"/>
          <w:color w:val="202122"/>
          <w:sz w:val="28"/>
          <w:szCs w:val="28"/>
          <w:shd w:val="clear" w:color="auto" w:fill="FFFFFF"/>
          <w:rtl/>
        </w:rPr>
        <w:t>لجغرافيا البشرية تحدد بدراستها ملامح التفاعل</w:t>
      </w:r>
      <w:r w:rsidR="00696AA8" w:rsidRPr="00D23B1C">
        <w:rPr>
          <w:rFonts w:ascii="Arial" w:hAnsi="Arial" w:cs="Arial"/>
          <w:color w:val="202122"/>
          <w:sz w:val="28"/>
          <w:szCs w:val="28"/>
          <w:shd w:val="clear" w:color="auto" w:fill="FFFFFF"/>
          <w:rtl/>
        </w:rPr>
        <w:t xml:space="preserve"> وأوجه التباين والتشابه بين الأقاليم المختلفة في البيئات بعناصرها الطبيعية وموارد الثروة المعدنية بوصفها أ</w:t>
      </w:r>
      <w:r w:rsidR="00696AA8" w:rsidRPr="00D23B1C">
        <w:rPr>
          <w:rFonts w:ascii="Arial" w:hAnsi="Arial" w:cs="Arial"/>
          <w:color w:val="202122"/>
          <w:sz w:val="28"/>
          <w:szCs w:val="28"/>
          <w:shd w:val="clear" w:color="auto" w:fill="FFFFFF"/>
          <w:rtl/>
        </w:rPr>
        <w:t>ساس وقاعدة لفهم العناصر</w:t>
      </w:r>
      <w:r w:rsidRPr="00D23B1C">
        <w:rPr>
          <w:rFonts w:ascii="Arial" w:hAnsi="Arial" w:cs="Arial" w:hint="cs"/>
          <w:color w:val="202122"/>
          <w:sz w:val="28"/>
          <w:szCs w:val="28"/>
          <w:shd w:val="clear" w:color="auto" w:fill="FFFFFF"/>
          <w:rtl/>
        </w:rPr>
        <w:t xml:space="preserve"> .</w:t>
      </w:r>
      <w:r w:rsidRPr="00D23B1C">
        <w:rPr>
          <w:rFonts w:ascii="Arial" w:hAnsi="Arial" w:cs="Arial"/>
          <w:color w:val="202122"/>
          <w:sz w:val="28"/>
          <w:szCs w:val="28"/>
          <w:shd w:val="clear" w:color="auto" w:fill="FFFFFF"/>
          <w:rtl/>
        </w:rPr>
        <w:t>وهي بذلك تؤكد مبدأ الارتباط</w:t>
      </w:r>
      <w:r w:rsidRPr="00D23B1C">
        <w:rPr>
          <w:rFonts w:ascii="Arial" w:hAnsi="Arial" w:cs="Arial" w:hint="cs"/>
          <w:color w:val="202122"/>
          <w:sz w:val="28"/>
          <w:szCs w:val="28"/>
          <w:shd w:val="clear" w:color="auto" w:fill="FFFFFF"/>
          <w:rtl/>
        </w:rPr>
        <w:t xml:space="preserve"> و </w:t>
      </w:r>
      <w:r w:rsidRPr="00D23B1C">
        <w:rPr>
          <w:rFonts w:ascii="Arial" w:hAnsi="Arial" w:cs="Arial" w:hint="cs"/>
          <w:color w:val="202122"/>
          <w:sz w:val="28"/>
          <w:szCs w:val="28"/>
          <w:shd w:val="clear" w:color="auto" w:fill="FFFFFF"/>
          <w:rtl/>
        </w:rPr>
        <w:t>الترابط</w:t>
      </w:r>
      <w:r w:rsidRPr="00D23B1C">
        <w:rPr>
          <w:rFonts w:ascii="Arial" w:hAnsi="Arial" w:cs="Arial"/>
          <w:color w:val="202122"/>
          <w:sz w:val="28"/>
          <w:szCs w:val="28"/>
          <w:shd w:val="clear" w:color="auto" w:fill="FFFFFF"/>
          <w:rtl/>
        </w:rPr>
        <w:t xml:space="preserve"> بين الإنسان وبيئته</w:t>
      </w:r>
      <w:r w:rsidRPr="00D23B1C">
        <w:rPr>
          <w:rFonts w:ascii="Arial" w:hAnsi="Arial" w:cs="Arial" w:hint="cs"/>
          <w:color w:val="202122"/>
          <w:sz w:val="28"/>
          <w:szCs w:val="28"/>
          <w:shd w:val="clear" w:color="auto" w:fill="FFFFFF"/>
          <w:rtl/>
        </w:rPr>
        <w:t>،</w:t>
      </w:r>
      <w:r w:rsidRPr="00D23B1C">
        <w:rPr>
          <w:rFonts w:ascii="Arial" w:hAnsi="Arial" w:cs="Arial"/>
          <w:color w:val="202122"/>
          <w:sz w:val="28"/>
          <w:szCs w:val="28"/>
          <w:shd w:val="clear" w:color="auto" w:fill="FFFFFF"/>
          <w:rtl/>
        </w:rPr>
        <w:t xml:space="preserve"> </w:t>
      </w:r>
      <w:r w:rsidRPr="00D23B1C">
        <w:rPr>
          <w:rFonts w:ascii="Arial" w:hAnsi="Arial" w:cs="Arial"/>
          <w:color w:val="202122"/>
          <w:sz w:val="28"/>
          <w:szCs w:val="28"/>
          <w:shd w:val="clear" w:color="auto" w:fill="FFFFFF"/>
          <w:rtl/>
        </w:rPr>
        <w:t>ويصبح تعريف الجغرافيا البشرية بذلك أنها العلم الذي يهتم بوصف وتحليل الأنماط المكانية</w:t>
      </w:r>
      <w:r w:rsidRPr="00D23B1C">
        <w:rPr>
          <w:rFonts w:ascii="Arial" w:hAnsi="Arial" w:cs="Arial"/>
          <w:color w:val="202122"/>
          <w:sz w:val="28"/>
          <w:szCs w:val="28"/>
          <w:shd w:val="clear" w:color="auto" w:fill="FFFFFF"/>
          <w:rtl/>
        </w:rPr>
        <w:t xml:space="preserve"> </w:t>
      </w:r>
      <w:r w:rsidRPr="00D23B1C">
        <w:rPr>
          <w:rFonts w:ascii="Arial" w:hAnsi="Arial" w:cs="Arial"/>
          <w:color w:val="202122"/>
          <w:sz w:val="28"/>
          <w:szCs w:val="28"/>
          <w:shd w:val="clear" w:color="auto" w:fill="FFFFFF"/>
          <w:rtl/>
        </w:rPr>
        <w:t xml:space="preserve">للظاهرات الثابتة والمتغيرة ذات الأصل البشري </w:t>
      </w:r>
      <w:r w:rsidRPr="00D23B1C">
        <w:rPr>
          <w:rFonts w:ascii="Arial" w:hAnsi="Arial" w:cs="Arial"/>
          <w:sz w:val="28"/>
          <w:szCs w:val="28"/>
          <w:shd w:val="clear" w:color="auto" w:fill="FFFFFF"/>
          <w:rtl/>
        </w:rPr>
        <w:t xml:space="preserve">على </w:t>
      </w:r>
      <w:r w:rsidR="00FF03DF" w:rsidRPr="00D23B1C">
        <w:rPr>
          <w:rFonts w:ascii="Arial" w:hAnsi="Arial" w:cs="Arial"/>
          <w:sz w:val="28"/>
          <w:szCs w:val="28"/>
          <w:shd w:val="clear" w:color="auto" w:fill="FFFFFF"/>
          <w:rtl/>
        </w:rPr>
        <w:t>سطح</w:t>
      </w:r>
      <w:r w:rsidRPr="00D23B1C">
        <w:rPr>
          <w:rFonts w:ascii="Arial" w:hAnsi="Arial" w:cs="Arial" w:hint="cs"/>
          <w:sz w:val="28"/>
          <w:szCs w:val="28"/>
          <w:shd w:val="clear" w:color="auto" w:fill="FFFFFF"/>
          <w:rtl/>
        </w:rPr>
        <w:t xml:space="preserve"> </w:t>
      </w:r>
      <w:r w:rsidRPr="00D23B1C">
        <w:rPr>
          <w:rFonts w:ascii="Arial" w:hAnsi="Arial" w:cs="Arial"/>
          <w:sz w:val="28"/>
          <w:szCs w:val="28"/>
          <w:shd w:val="clear" w:color="auto" w:fill="FFFFFF"/>
          <w:rtl/>
        </w:rPr>
        <w:t>الأرض.</w:t>
      </w:r>
      <w:r w:rsidRPr="00D23B1C">
        <w:rPr>
          <w:rFonts w:ascii="Arial" w:hAnsi="Arial" w:cs="Arial" w:hint="cs"/>
          <w:sz w:val="28"/>
          <w:szCs w:val="28"/>
          <w:shd w:val="clear" w:color="auto" w:fill="FFFFFF"/>
          <w:rtl/>
        </w:rPr>
        <w:t xml:space="preserve">                      </w:t>
      </w:r>
      <w:r w:rsidRPr="00D23B1C">
        <w:rPr>
          <w:rFonts w:ascii="Arial" w:hAnsi="Arial" w:cs="Arial" w:hint="cs"/>
          <w:color w:val="202122"/>
          <w:sz w:val="28"/>
          <w:szCs w:val="28"/>
          <w:shd w:val="clear" w:color="auto" w:fill="FFFFFF"/>
          <w:rtl/>
        </w:rPr>
        <w:t xml:space="preserve">                                                                                                         </w:t>
      </w:r>
    </w:p>
    <w:p w:rsidR="00493EDF" w:rsidRPr="00D23B1C" w:rsidRDefault="00015CF5" w:rsidP="00D23B1C">
      <w:pPr>
        <w:spacing w:after="0" w:line="240" w:lineRule="auto"/>
        <w:jc w:val="right"/>
        <w:rPr>
          <w:rFonts w:hint="cs"/>
          <w:b/>
          <w:bCs/>
          <w:sz w:val="28"/>
          <w:szCs w:val="28"/>
          <w:rtl/>
        </w:rPr>
      </w:pPr>
      <w:r w:rsidRPr="00D23B1C">
        <w:rPr>
          <w:rFonts w:hint="cs"/>
          <w:b/>
          <w:bCs/>
          <w:sz w:val="28"/>
          <w:szCs w:val="28"/>
          <w:rtl/>
        </w:rPr>
        <w:t>الجواب الثاني :</w:t>
      </w:r>
      <w:r w:rsidR="00CE38C1" w:rsidRPr="00D23B1C">
        <w:rPr>
          <w:rFonts w:hint="cs"/>
          <w:b/>
          <w:bCs/>
          <w:sz w:val="28"/>
          <w:szCs w:val="28"/>
          <w:rtl/>
        </w:rPr>
        <w:t>12ن.</w:t>
      </w:r>
    </w:p>
    <w:p w:rsidR="00CE38C1" w:rsidRPr="00D23B1C" w:rsidRDefault="006E7B31" w:rsidP="00D23B1C">
      <w:pPr>
        <w:spacing w:after="0" w:line="240" w:lineRule="auto"/>
        <w:jc w:val="right"/>
        <w:rPr>
          <w:rFonts w:hint="cs"/>
          <w:b/>
          <w:bCs/>
          <w:sz w:val="28"/>
          <w:szCs w:val="28"/>
          <w:rtl/>
        </w:rPr>
      </w:pPr>
      <w:r w:rsidRPr="00D23B1C">
        <w:rPr>
          <w:rFonts w:hint="cs"/>
          <w:b/>
          <w:bCs/>
          <w:sz w:val="28"/>
          <w:szCs w:val="28"/>
          <w:rtl/>
        </w:rPr>
        <w:t>توضيح التوزيع غير العادل للسكان في العالم:</w:t>
      </w:r>
      <w:r w:rsidR="00AD4A04" w:rsidRPr="00D23B1C">
        <w:rPr>
          <w:rFonts w:hint="cs"/>
          <w:b/>
          <w:bCs/>
          <w:sz w:val="28"/>
          <w:szCs w:val="28"/>
          <w:rtl/>
        </w:rPr>
        <w:t>8ن</w:t>
      </w:r>
      <w:bookmarkStart w:id="0" w:name="_GoBack"/>
      <w:bookmarkEnd w:id="0"/>
    </w:p>
    <w:p w:rsidR="00AD4A04" w:rsidRPr="00D23B1C" w:rsidRDefault="00AD4A04" w:rsidP="00D23B1C">
      <w:pPr>
        <w:spacing w:after="0" w:line="240" w:lineRule="auto"/>
        <w:jc w:val="right"/>
        <w:rPr>
          <w:rFonts w:ascii="Arial" w:hAnsi="Arial" w:cs="Arial" w:hint="cs"/>
          <w:color w:val="202122"/>
          <w:sz w:val="28"/>
          <w:szCs w:val="28"/>
          <w:rtl/>
        </w:rPr>
      </w:pPr>
      <w:r w:rsidRPr="00D23B1C">
        <w:rPr>
          <w:rFonts w:hint="cs"/>
          <w:sz w:val="28"/>
          <w:szCs w:val="28"/>
          <w:rtl/>
        </w:rPr>
        <w:t>-</w:t>
      </w:r>
      <w:r w:rsidR="00A16EFF" w:rsidRPr="00D23B1C">
        <w:rPr>
          <w:rFonts w:ascii="Arial" w:hAnsi="Arial" w:cs="Arial"/>
          <w:color w:val="202122"/>
          <w:sz w:val="28"/>
          <w:szCs w:val="28"/>
          <w:rtl/>
        </w:rPr>
        <w:t xml:space="preserve"> </w:t>
      </w:r>
      <w:r w:rsidR="00A16EFF" w:rsidRPr="00D23B1C">
        <w:rPr>
          <w:rFonts w:ascii="Arial" w:hAnsi="Arial" w:cs="Arial"/>
          <w:color w:val="202122"/>
          <w:sz w:val="28"/>
          <w:szCs w:val="28"/>
          <w:rtl/>
        </w:rPr>
        <w:t xml:space="preserve">يختلف التوزيع السكاني حسب دوائر العرض اختلافاً جوهرياً وذلك لأن أقل من 10 % أقل من سكان العالم يعيشون في نصف الكرة الجنوبي، كذلك يعيش </w:t>
      </w:r>
      <w:r w:rsidR="00A16EFF" w:rsidRPr="00D23B1C">
        <w:rPr>
          <w:rFonts w:ascii="Arial" w:hAnsi="Arial" w:cs="Arial" w:hint="cs"/>
          <w:color w:val="202122"/>
          <w:sz w:val="28"/>
          <w:szCs w:val="28"/>
          <w:rtl/>
        </w:rPr>
        <w:t xml:space="preserve">ثلثي السكان </w:t>
      </w:r>
      <w:r w:rsidR="00A16EFF" w:rsidRPr="00D23B1C">
        <w:rPr>
          <w:rFonts w:ascii="Arial" w:hAnsi="Arial" w:cs="Arial"/>
          <w:color w:val="202122"/>
          <w:sz w:val="28"/>
          <w:szCs w:val="28"/>
          <w:rtl/>
        </w:rPr>
        <w:t xml:space="preserve">بين دائرتي عرض </w:t>
      </w:r>
      <w:r w:rsidR="00A16EFF" w:rsidRPr="00D23B1C">
        <w:rPr>
          <w:rFonts w:ascii="Arial" w:hAnsi="Arial" w:cs="Arial" w:hint="cs"/>
          <w:color w:val="202122"/>
          <w:sz w:val="28"/>
          <w:szCs w:val="28"/>
          <w:rtl/>
        </w:rPr>
        <w:t>2</w:t>
      </w:r>
      <w:r w:rsidR="00A16EFF" w:rsidRPr="00D23B1C">
        <w:rPr>
          <w:rFonts w:ascii="Arial" w:hAnsi="Arial" w:cs="Arial"/>
          <w:color w:val="202122"/>
          <w:sz w:val="28"/>
          <w:szCs w:val="28"/>
          <w:rtl/>
        </w:rPr>
        <w:t>0 شمالاً و60 شمالاً، وأقل من نصف في المائة شمال دائرة العرض 60 شمالاً.</w:t>
      </w:r>
      <w:r w:rsidR="00A16EFF" w:rsidRPr="00D23B1C">
        <w:rPr>
          <w:rFonts w:ascii="Arial" w:hAnsi="Arial" w:cs="Arial" w:hint="cs"/>
          <w:color w:val="202122"/>
          <w:sz w:val="28"/>
          <w:szCs w:val="28"/>
          <w:rtl/>
        </w:rPr>
        <w:t xml:space="preserve"> وكذلك اكثر من نصف السكان يستقرون في قارة واحدة وهي آسيا ،واربع اخماس السكان في العالم القديم ،ثلثي سكان آسيا مستقرين بالهند و الصين ،ثلثي السكان يستقرون بالسواحل.-3.5ن-</w:t>
      </w:r>
      <w:r w:rsidR="00A16EFF" w:rsidRPr="00D23B1C">
        <w:rPr>
          <w:rFonts w:ascii="Arial" w:hAnsi="Arial" w:cs="Arial"/>
          <w:color w:val="202122"/>
          <w:sz w:val="28"/>
          <w:szCs w:val="28"/>
          <w:rtl/>
        </w:rPr>
        <w:t xml:space="preserve"> </w:t>
      </w:r>
    </w:p>
    <w:p w:rsidR="001D6774" w:rsidRPr="00D23B1C" w:rsidRDefault="001D6774" w:rsidP="00D23B1C">
      <w:pPr>
        <w:spacing w:after="0" w:line="240" w:lineRule="auto"/>
        <w:jc w:val="right"/>
        <w:rPr>
          <w:rFonts w:ascii="Arial" w:hAnsi="Arial" w:cs="Arial" w:hint="cs"/>
          <w:color w:val="202122"/>
          <w:sz w:val="28"/>
          <w:szCs w:val="28"/>
          <w:rtl/>
        </w:rPr>
      </w:pPr>
      <w:r w:rsidRPr="00D23B1C">
        <w:rPr>
          <w:rFonts w:ascii="Arial" w:hAnsi="Arial" w:cs="Arial" w:hint="cs"/>
          <w:color w:val="202122"/>
          <w:sz w:val="28"/>
          <w:szCs w:val="28"/>
          <w:rtl/>
        </w:rPr>
        <w:t>ومن خلال خريطة توزيع السكان نستخرج ثلاث اقاليم رئيسية و هي :</w:t>
      </w:r>
    </w:p>
    <w:p w:rsidR="001D6774" w:rsidRPr="00D23B1C" w:rsidRDefault="001D6774" w:rsidP="00D23B1C">
      <w:pPr>
        <w:spacing w:after="0" w:line="240" w:lineRule="auto"/>
        <w:ind w:left="-284" w:right="113" w:firstLine="284"/>
        <w:jc w:val="right"/>
        <w:rPr>
          <w:rFonts w:ascii="Arial" w:hAnsi="Arial" w:cs="Arial" w:hint="cs"/>
          <w:color w:val="202122"/>
          <w:sz w:val="28"/>
          <w:szCs w:val="28"/>
          <w:rtl/>
        </w:rPr>
      </w:pPr>
      <w:r w:rsidRPr="00D23B1C">
        <w:rPr>
          <w:rFonts w:ascii="Arial" w:hAnsi="Arial" w:cs="Arial" w:hint="cs"/>
          <w:color w:val="202122"/>
          <w:sz w:val="28"/>
          <w:szCs w:val="28"/>
          <w:rtl/>
        </w:rPr>
        <w:t>1-</w:t>
      </w:r>
      <w:r w:rsidRPr="00D23B1C">
        <w:rPr>
          <w:rFonts w:ascii="Arial" w:hAnsi="Arial" w:cs="Arial"/>
          <w:color w:val="202122"/>
          <w:sz w:val="28"/>
          <w:szCs w:val="28"/>
          <w:rtl/>
        </w:rPr>
        <w:t xml:space="preserve"> </w:t>
      </w:r>
      <w:r w:rsidRPr="00D23B1C">
        <w:rPr>
          <w:rFonts w:ascii="Arial" w:hAnsi="Arial" w:cs="Arial"/>
          <w:color w:val="202122"/>
          <w:sz w:val="28"/>
          <w:szCs w:val="28"/>
          <w:rtl/>
        </w:rPr>
        <w:t xml:space="preserve">أكثر جهات العالم </w:t>
      </w:r>
      <w:r w:rsidRPr="00D23B1C">
        <w:rPr>
          <w:rFonts w:ascii="Arial" w:hAnsi="Arial" w:cs="Arial"/>
          <w:color w:val="202122"/>
          <w:sz w:val="28"/>
          <w:szCs w:val="28"/>
          <w:rtl/>
        </w:rPr>
        <w:t xml:space="preserve">ازدحاماً بالسكان وأعلاها كثافة </w:t>
      </w:r>
      <w:r w:rsidRPr="00D23B1C">
        <w:rPr>
          <w:rFonts w:ascii="Arial" w:hAnsi="Arial" w:cs="Arial"/>
          <w:color w:val="202122"/>
          <w:sz w:val="28"/>
          <w:szCs w:val="28"/>
          <w:rtl/>
        </w:rPr>
        <w:t>وهي</w:t>
      </w:r>
      <w:r w:rsidRPr="00D23B1C">
        <w:rPr>
          <w:rFonts w:ascii="Arial" w:hAnsi="Arial" w:cs="Arial"/>
          <w:color w:val="202122"/>
          <w:sz w:val="28"/>
          <w:szCs w:val="28"/>
          <w:rtl/>
        </w:rPr>
        <w:t xml:space="preserve"> </w:t>
      </w:r>
      <w:r w:rsidRPr="00D23B1C">
        <w:rPr>
          <w:rFonts w:ascii="Arial" w:hAnsi="Arial" w:cs="Arial"/>
          <w:color w:val="202122"/>
          <w:sz w:val="28"/>
          <w:szCs w:val="28"/>
          <w:rtl/>
        </w:rPr>
        <w:t xml:space="preserve">أربع مناطق رئيسية </w:t>
      </w:r>
      <w:r w:rsidRPr="00D23B1C">
        <w:rPr>
          <w:rFonts w:ascii="Arial" w:hAnsi="Arial" w:cs="Arial" w:hint="cs"/>
          <w:color w:val="202122"/>
          <w:sz w:val="28"/>
          <w:szCs w:val="28"/>
          <w:rtl/>
        </w:rPr>
        <w:t>:2ن</w:t>
      </w:r>
    </w:p>
    <w:p w:rsidR="001D6774" w:rsidRPr="00D23B1C" w:rsidRDefault="001D6774" w:rsidP="00FF03DF">
      <w:pPr>
        <w:spacing w:after="0" w:line="240" w:lineRule="auto"/>
        <w:ind w:left="-284" w:right="113" w:firstLine="284"/>
        <w:jc w:val="right"/>
        <w:rPr>
          <w:rFonts w:ascii="Arial" w:hAnsi="Arial" w:cs="Arial" w:hint="cs"/>
          <w:color w:val="202122"/>
          <w:sz w:val="28"/>
          <w:szCs w:val="28"/>
          <w:rtl/>
        </w:rPr>
      </w:pPr>
      <w:r w:rsidRPr="00D23B1C">
        <w:rPr>
          <w:rFonts w:ascii="Arial" w:hAnsi="Arial" w:cs="Arial" w:hint="cs"/>
          <w:color w:val="202122"/>
          <w:sz w:val="28"/>
          <w:szCs w:val="28"/>
          <w:rtl/>
        </w:rPr>
        <w:t>-</w:t>
      </w:r>
      <w:r w:rsidRPr="00D23B1C">
        <w:rPr>
          <w:rFonts w:ascii="Arial" w:hAnsi="Arial" w:cs="Arial"/>
          <w:color w:val="202122"/>
          <w:sz w:val="28"/>
          <w:szCs w:val="28"/>
          <w:rtl/>
        </w:rPr>
        <w:t xml:space="preserve"> </w:t>
      </w:r>
      <w:r w:rsidRPr="00D23B1C">
        <w:rPr>
          <w:rFonts w:ascii="Arial" w:hAnsi="Arial" w:cs="Arial"/>
          <w:color w:val="202122"/>
          <w:sz w:val="28"/>
          <w:szCs w:val="28"/>
          <w:rtl/>
        </w:rPr>
        <w:t xml:space="preserve">الجزء الجنوبي من قارة آسيا، الذي يضم الهند، وباكستان، وبنجلاديش، وسريلانكا، وبورما، وتايلاند، </w:t>
      </w:r>
      <w:proofErr w:type="spellStart"/>
      <w:r w:rsidRPr="00D23B1C">
        <w:rPr>
          <w:rFonts w:ascii="Arial" w:hAnsi="Arial" w:cs="Arial"/>
          <w:color w:val="202122"/>
          <w:sz w:val="28"/>
          <w:szCs w:val="28"/>
          <w:rtl/>
        </w:rPr>
        <w:t>وكمبوتشيا</w:t>
      </w:r>
      <w:proofErr w:type="spellEnd"/>
      <w:r w:rsidRPr="00D23B1C">
        <w:rPr>
          <w:rFonts w:ascii="Arial" w:hAnsi="Arial" w:cs="Arial"/>
          <w:color w:val="202122"/>
          <w:sz w:val="28"/>
          <w:szCs w:val="28"/>
          <w:rtl/>
        </w:rPr>
        <w:t xml:space="preserve">، وماليزيا، </w:t>
      </w:r>
      <w:proofErr w:type="spellStart"/>
      <w:r w:rsidRPr="00D23B1C">
        <w:rPr>
          <w:rFonts w:ascii="Arial" w:hAnsi="Arial" w:cs="Arial"/>
          <w:color w:val="202122"/>
          <w:sz w:val="28"/>
          <w:szCs w:val="28"/>
          <w:rtl/>
        </w:rPr>
        <w:t>وإندونسيا</w:t>
      </w:r>
      <w:proofErr w:type="spellEnd"/>
      <w:r w:rsidRPr="00D23B1C">
        <w:rPr>
          <w:rFonts w:ascii="Arial" w:hAnsi="Arial" w:cs="Arial"/>
          <w:color w:val="202122"/>
          <w:sz w:val="28"/>
          <w:szCs w:val="28"/>
          <w:rtl/>
        </w:rPr>
        <w:t>، ويكون سكانه نحو 26.2% من إجمالي سكان العالم</w:t>
      </w:r>
      <w:r w:rsidRPr="00D23B1C">
        <w:rPr>
          <w:rFonts w:ascii="Arial" w:hAnsi="Arial" w:cs="Arial" w:hint="cs"/>
          <w:color w:val="202122"/>
          <w:sz w:val="28"/>
          <w:szCs w:val="28"/>
          <w:rtl/>
        </w:rPr>
        <w:t>.</w:t>
      </w:r>
    </w:p>
    <w:p w:rsidR="001D6774" w:rsidRPr="00D23B1C" w:rsidRDefault="001D6774" w:rsidP="00D23B1C">
      <w:pPr>
        <w:spacing w:after="0" w:line="240" w:lineRule="auto"/>
        <w:ind w:left="-284" w:right="113" w:firstLine="284"/>
        <w:jc w:val="right"/>
        <w:rPr>
          <w:rFonts w:ascii="Arial" w:hAnsi="Arial" w:cs="Arial"/>
          <w:color w:val="202122"/>
          <w:sz w:val="28"/>
          <w:szCs w:val="28"/>
        </w:rPr>
      </w:pPr>
      <w:r w:rsidRPr="00D23B1C">
        <w:rPr>
          <w:rFonts w:ascii="Arial" w:hAnsi="Arial" w:cs="Arial" w:hint="cs"/>
          <w:color w:val="202122"/>
          <w:sz w:val="28"/>
          <w:szCs w:val="28"/>
          <w:rtl/>
        </w:rPr>
        <w:t>-</w:t>
      </w:r>
      <w:r w:rsidRPr="00D23B1C">
        <w:rPr>
          <w:rFonts w:ascii="Arial" w:hAnsi="Arial" w:cs="Arial"/>
          <w:color w:val="202122"/>
          <w:sz w:val="28"/>
          <w:szCs w:val="28"/>
          <w:rtl/>
        </w:rPr>
        <w:t xml:space="preserve"> </w:t>
      </w:r>
      <w:r w:rsidRPr="00D23B1C">
        <w:rPr>
          <w:rFonts w:ascii="Arial" w:hAnsi="Arial" w:cs="Arial"/>
          <w:color w:val="202122"/>
          <w:sz w:val="28"/>
          <w:szCs w:val="28"/>
          <w:rtl/>
        </w:rPr>
        <w:t>الجزء الشرقي من قارة آسيا والذي يشمل الصين الشعبية، واليابان، وكوريا، وتايوان، والفلبين، وفيتنام، وهونغ كونغ، وسنغافورة، ومنغوليا، ويكون سكانه نحو 27.8% من إجمالي سكان العالم</w:t>
      </w:r>
      <w:r w:rsidRPr="00D23B1C">
        <w:rPr>
          <w:rFonts w:ascii="Arial" w:hAnsi="Arial" w:cs="Arial" w:hint="cs"/>
          <w:color w:val="202122"/>
          <w:sz w:val="28"/>
          <w:szCs w:val="28"/>
          <w:rtl/>
        </w:rPr>
        <w:t>.</w:t>
      </w:r>
    </w:p>
    <w:p w:rsidR="001D6774" w:rsidRPr="00D23B1C" w:rsidRDefault="001D6774" w:rsidP="00D23B1C">
      <w:pPr>
        <w:pStyle w:val="a3"/>
        <w:shd w:val="clear" w:color="auto" w:fill="FFFFFF"/>
        <w:spacing w:before="120" w:beforeAutospacing="0" w:after="0" w:afterAutospacing="0"/>
        <w:ind w:left="-284" w:right="113" w:firstLine="284"/>
        <w:jc w:val="right"/>
        <w:rPr>
          <w:rFonts w:ascii="Arial" w:hAnsi="Arial" w:cs="Arial"/>
          <w:color w:val="202122"/>
          <w:sz w:val="28"/>
          <w:szCs w:val="28"/>
        </w:rPr>
      </w:pPr>
      <w:r w:rsidRPr="00D23B1C">
        <w:rPr>
          <w:rFonts w:ascii="Arial" w:hAnsi="Arial" w:cs="Arial" w:hint="cs"/>
          <w:color w:val="202122"/>
          <w:sz w:val="28"/>
          <w:szCs w:val="28"/>
          <w:rtl/>
        </w:rPr>
        <w:t>.</w:t>
      </w:r>
      <w:r w:rsidRPr="00D23B1C">
        <w:rPr>
          <w:rFonts w:ascii="Arial" w:hAnsi="Arial" w:cs="Arial"/>
          <w:color w:val="202122"/>
          <w:sz w:val="28"/>
          <w:szCs w:val="28"/>
        </w:rPr>
        <w:t xml:space="preserve"> </w:t>
      </w:r>
      <w:r w:rsidRPr="00D23B1C">
        <w:rPr>
          <w:rFonts w:ascii="Arial" w:hAnsi="Arial" w:cs="Arial"/>
          <w:color w:val="202122"/>
          <w:sz w:val="28"/>
          <w:szCs w:val="28"/>
          <w:rtl/>
        </w:rPr>
        <w:t>قارة أوروبا وخاصة الجزء الغربي منها، ويمثل سكان هذا الجزء نحو 10% من إجمالي سكان العالم</w:t>
      </w:r>
      <w:r w:rsidRPr="00D23B1C">
        <w:rPr>
          <w:rFonts w:ascii="Arial" w:hAnsi="Arial" w:cs="Arial"/>
          <w:color w:val="202122"/>
          <w:sz w:val="28"/>
          <w:szCs w:val="28"/>
        </w:rPr>
        <w:t>.</w:t>
      </w:r>
      <w:r w:rsidRPr="00D23B1C">
        <w:rPr>
          <w:rFonts w:ascii="Arial" w:hAnsi="Arial" w:cs="Arial" w:hint="cs"/>
          <w:color w:val="202122"/>
          <w:sz w:val="28"/>
          <w:szCs w:val="28"/>
          <w:rtl/>
        </w:rPr>
        <w:t>-</w:t>
      </w:r>
    </w:p>
    <w:p w:rsidR="001D6774" w:rsidRPr="00D23B1C" w:rsidRDefault="001D6774" w:rsidP="00D23B1C">
      <w:pPr>
        <w:pStyle w:val="a3"/>
        <w:shd w:val="clear" w:color="auto" w:fill="FFFFFF"/>
        <w:spacing w:before="120" w:beforeAutospacing="0" w:after="0" w:afterAutospacing="0"/>
        <w:ind w:left="-284" w:right="113" w:firstLine="284"/>
        <w:jc w:val="right"/>
        <w:rPr>
          <w:rFonts w:ascii="Arial" w:hAnsi="Arial" w:cs="Arial"/>
          <w:color w:val="202122"/>
          <w:sz w:val="28"/>
          <w:szCs w:val="28"/>
        </w:rPr>
      </w:pPr>
      <w:r w:rsidRPr="00D23B1C">
        <w:rPr>
          <w:rFonts w:ascii="Arial" w:hAnsi="Arial" w:cs="Arial" w:hint="cs"/>
          <w:color w:val="202122"/>
          <w:sz w:val="28"/>
          <w:szCs w:val="28"/>
          <w:rtl/>
        </w:rPr>
        <w:t>-</w:t>
      </w:r>
      <w:r w:rsidRPr="00D23B1C">
        <w:rPr>
          <w:rFonts w:ascii="Arial" w:hAnsi="Arial" w:cs="Arial"/>
          <w:color w:val="202122"/>
          <w:sz w:val="28"/>
          <w:szCs w:val="28"/>
          <w:rtl/>
        </w:rPr>
        <w:t>الأجزاء الشرقية من قارة أمريكا الشمالية، ويسهم سكانها بنحو 5% من إجمالي سكان العالم</w:t>
      </w:r>
      <w:r w:rsidRPr="00D23B1C">
        <w:rPr>
          <w:rFonts w:ascii="Arial" w:hAnsi="Arial" w:cs="Arial" w:hint="cs"/>
          <w:color w:val="202122"/>
          <w:sz w:val="28"/>
          <w:szCs w:val="28"/>
          <w:rtl/>
        </w:rPr>
        <w:t>.</w:t>
      </w:r>
    </w:p>
    <w:p w:rsidR="001D6774" w:rsidRPr="00D23B1C" w:rsidRDefault="001D6774" w:rsidP="00FF03DF">
      <w:pPr>
        <w:spacing w:after="0" w:line="240" w:lineRule="auto"/>
        <w:ind w:left="-284" w:right="113" w:firstLine="284"/>
        <w:jc w:val="right"/>
        <w:rPr>
          <w:rFonts w:hint="cs"/>
          <w:sz w:val="28"/>
          <w:szCs w:val="28"/>
          <w:rtl/>
        </w:rPr>
      </w:pPr>
      <w:r w:rsidRPr="00D23B1C">
        <w:rPr>
          <w:rFonts w:hint="cs"/>
          <w:sz w:val="28"/>
          <w:szCs w:val="28"/>
          <w:rtl/>
        </w:rPr>
        <w:t>2-مناطق التركز الثانوي:</w:t>
      </w:r>
    </w:p>
    <w:p w:rsidR="001D6774" w:rsidRPr="00D23B1C" w:rsidRDefault="001D6774" w:rsidP="00FF03DF">
      <w:pPr>
        <w:spacing w:after="0" w:line="240" w:lineRule="auto"/>
        <w:ind w:left="-284" w:right="113" w:firstLine="284"/>
        <w:jc w:val="right"/>
        <w:rPr>
          <w:rFonts w:hint="cs"/>
          <w:sz w:val="28"/>
          <w:szCs w:val="28"/>
          <w:rtl/>
        </w:rPr>
      </w:pPr>
      <w:r w:rsidRPr="00D23B1C">
        <w:rPr>
          <w:rFonts w:hint="cs"/>
          <w:sz w:val="28"/>
          <w:szCs w:val="28"/>
          <w:rtl/>
        </w:rPr>
        <w:t>-</w:t>
      </w:r>
      <w:r w:rsidR="00917D87" w:rsidRPr="00D23B1C">
        <w:rPr>
          <w:rFonts w:hint="cs"/>
          <w:sz w:val="28"/>
          <w:szCs w:val="28"/>
          <w:rtl/>
        </w:rPr>
        <w:t xml:space="preserve">شمال افريقيا ،جنوب شرق استراليا ،شرق </w:t>
      </w:r>
      <w:r w:rsidR="00FF03DF" w:rsidRPr="00D23B1C">
        <w:rPr>
          <w:rFonts w:hint="cs"/>
          <w:sz w:val="28"/>
          <w:szCs w:val="28"/>
          <w:rtl/>
        </w:rPr>
        <w:t>أ</w:t>
      </w:r>
      <w:r w:rsidR="00917D87" w:rsidRPr="00D23B1C">
        <w:rPr>
          <w:rFonts w:hint="cs"/>
          <w:sz w:val="28"/>
          <w:szCs w:val="28"/>
          <w:rtl/>
        </w:rPr>
        <w:t>مريكا اللاتينية.</w:t>
      </w:r>
      <w:r w:rsidR="00FF03DF" w:rsidRPr="00D23B1C">
        <w:rPr>
          <w:rFonts w:hint="cs"/>
          <w:sz w:val="28"/>
          <w:szCs w:val="28"/>
          <w:rtl/>
        </w:rPr>
        <w:t>1.5ن.</w:t>
      </w:r>
    </w:p>
    <w:p w:rsidR="00AD4A04" w:rsidRPr="00D23B1C" w:rsidRDefault="00FF03DF" w:rsidP="00FF03DF">
      <w:pPr>
        <w:spacing w:after="0" w:line="240" w:lineRule="auto"/>
        <w:ind w:left="-284" w:right="113" w:firstLine="284"/>
        <w:jc w:val="right"/>
        <w:rPr>
          <w:rFonts w:hint="cs"/>
          <w:sz w:val="28"/>
          <w:szCs w:val="28"/>
          <w:rtl/>
        </w:rPr>
      </w:pPr>
      <w:r w:rsidRPr="00D23B1C">
        <w:rPr>
          <w:rFonts w:hint="cs"/>
          <w:sz w:val="28"/>
          <w:szCs w:val="28"/>
          <w:rtl/>
        </w:rPr>
        <w:t>3- مناطق الندرة :الصحاري الحارة و الصحاري الباردة.1ن.</w:t>
      </w:r>
    </w:p>
    <w:p w:rsidR="00015CF5" w:rsidRPr="00D23B1C" w:rsidRDefault="00015CF5" w:rsidP="00FF03DF">
      <w:pPr>
        <w:spacing w:line="240" w:lineRule="auto"/>
        <w:jc w:val="right"/>
        <w:rPr>
          <w:b/>
          <w:bCs/>
          <w:sz w:val="28"/>
          <w:szCs w:val="28"/>
          <w:rtl/>
        </w:rPr>
      </w:pPr>
      <w:r w:rsidRPr="00D23B1C">
        <w:rPr>
          <w:rFonts w:hint="cs"/>
          <w:b/>
          <w:bCs/>
          <w:sz w:val="28"/>
          <w:szCs w:val="28"/>
          <w:rtl/>
        </w:rPr>
        <w:t>العوامل المتحكمة في توزيع السكان :4ن</w:t>
      </w:r>
    </w:p>
    <w:p w:rsidR="00015CF5" w:rsidRPr="00D23B1C" w:rsidRDefault="00015CF5" w:rsidP="00D23B1C">
      <w:pPr>
        <w:tabs>
          <w:tab w:val="left" w:pos="216"/>
          <w:tab w:val="left" w:pos="5460"/>
          <w:tab w:val="right" w:pos="8306"/>
        </w:tabs>
        <w:spacing w:after="0" w:line="240" w:lineRule="auto"/>
        <w:jc w:val="right"/>
        <w:rPr>
          <w:rFonts w:ascii="Arial" w:hAnsi="Arial" w:cs="Arial"/>
          <w:sz w:val="28"/>
          <w:szCs w:val="28"/>
          <w:rtl/>
          <w:lang w:bidi="ar-DZ"/>
        </w:rPr>
      </w:pPr>
      <w:r w:rsidRPr="00D23B1C">
        <w:rPr>
          <w:rFonts w:ascii="Arial" w:hAnsi="Arial" w:cs="Arial" w:hint="cs"/>
          <w:sz w:val="28"/>
          <w:szCs w:val="28"/>
          <w:rtl/>
          <w:lang w:bidi="ar-DZ"/>
        </w:rPr>
        <w:t xml:space="preserve">- </w:t>
      </w:r>
      <w:r w:rsidRPr="00D23B1C">
        <w:rPr>
          <w:rFonts w:ascii="Arial" w:hAnsi="Arial" w:cs="Arial" w:hint="cs"/>
          <w:sz w:val="28"/>
          <w:szCs w:val="28"/>
          <w:rtl/>
          <w:lang w:bidi="ar-DZ"/>
        </w:rPr>
        <w:t>ا</w:t>
      </w:r>
      <w:r w:rsidRPr="00D23B1C">
        <w:rPr>
          <w:rFonts w:ascii="Arial" w:hAnsi="Arial" w:cs="Arial" w:hint="cs"/>
          <w:sz w:val="28"/>
          <w:szCs w:val="28"/>
          <w:rtl/>
          <w:lang w:bidi="ar-DZ"/>
        </w:rPr>
        <w:t>لعوامل الطبيعية :اشكال السطح ،نوع التربة ،المناخ ،الم</w:t>
      </w:r>
      <w:r w:rsidRPr="00D23B1C">
        <w:rPr>
          <w:rFonts w:ascii="Arial" w:hAnsi="Arial" w:cs="Arial" w:hint="cs"/>
          <w:sz w:val="28"/>
          <w:szCs w:val="28"/>
          <w:rtl/>
          <w:lang w:bidi="ar-DZ"/>
        </w:rPr>
        <w:t>وقع ،المياه ،الكوارث الطبيعية</w:t>
      </w:r>
      <w:r w:rsidR="00A17E41" w:rsidRPr="00D23B1C">
        <w:rPr>
          <w:rFonts w:ascii="Arial" w:hAnsi="Arial" w:cs="Arial" w:hint="cs"/>
          <w:sz w:val="28"/>
          <w:szCs w:val="28"/>
          <w:rtl/>
          <w:lang w:bidi="ar-DZ"/>
        </w:rPr>
        <w:t>......</w:t>
      </w:r>
      <w:r w:rsidRPr="00D23B1C">
        <w:rPr>
          <w:rFonts w:ascii="Arial" w:hAnsi="Arial" w:cs="Arial" w:hint="cs"/>
          <w:sz w:val="28"/>
          <w:szCs w:val="28"/>
          <w:rtl/>
          <w:lang w:bidi="ar-DZ"/>
        </w:rPr>
        <w:t xml:space="preserve"> ..</w:t>
      </w:r>
      <w:r w:rsidR="00A17E41" w:rsidRPr="00D23B1C">
        <w:rPr>
          <w:rFonts w:ascii="Arial" w:hAnsi="Arial" w:cs="Arial" w:hint="cs"/>
          <w:sz w:val="28"/>
          <w:szCs w:val="28"/>
          <w:rtl/>
          <w:lang w:bidi="ar-DZ"/>
        </w:rPr>
        <w:t>1.5ن</w:t>
      </w:r>
    </w:p>
    <w:p w:rsidR="00015CF5" w:rsidRPr="00D23B1C" w:rsidRDefault="00015CF5" w:rsidP="00D23B1C">
      <w:pPr>
        <w:tabs>
          <w:tab w:val="left" w:pos="216"/>
          <w:tab w:val="left" w:pos="5460"/>
          <w:tab w:val="right" w:pos="8306"/>
        </w:tabs>
        <w:spacing w:after="0" w:line="240" w:lineRule="auto"/>
        <w:jc w:val="right"/>
        <w:rPr>
          <w:rFonts w:ascii="Arial" w:hAnsi="Arial" w:cs="Arial"/>
          <w:sz w:val="28"/>
          <w:szCs w:val="28"/>
          <w:rtl/>
          <w:lang w:bidi="ar-DZ"/>
        </w:rPr>
      </w:pPr>
      <w:r w:rsidRPr="00D23B1C">
        <w:rPr>
          <w:rFonts w:ascii="Arial" w:hAnsi="Arial" w:cs="Arial" w:hint="cs"/>
          <w:sz w:val="28"/>
          <w:szCs w:val="28"/>
          <w:rtl/>
          <w:lang w:bidi="ar-DZ"/>
        </w:rPr>
        <w:t>-</w:t>
      </w:r>
      <w:r w:rsidRPr="00D23B1C">
        <w:rPr>
          <w:rFonts w:ascii="Arial" w:hAnsi="Arial" w:cs="Arial" w:hint="cs"/>
          <w:sz w:val="28"/>
          <w:szCs w:val="28"/>
          <w:rtl/>
          <w:lang w:bidi="ar-DZ"/>
        </w:rPr>
        <w:t xml:space="preserve"> درجة التباين و التفاوت في التنمية الاقتصادية و الاجتماعية .</w:t>
      </w:r>
      <w:r w:rsidR="00A17E41" w:rsidRPr="00D23B1C">
        <w:rPr>
          <w:rFonts w:ascii="Arial" w:hAnsi="Arial" w:cs="Arial" w:hint="cs"/>
          <w:sz w:val="28"/>
          <w:szCs w:val="28"/>
          <w:rtl/>
          <w:lang w:bidi="ar-DZ"/>
        </w:rPr>
        <w:t xml:space="preserve"> 0.5</w:t>
      </w:r>
      <w:r w:rsidRPr="00D23B1C">
        <w:rPr>
          <w:rFonts w:ascii="Arial" w:hAnsi="Arial" w:cs="Arial" w:hint="cs"/>
          <w:sz w:val="28"/>
          <w:szCs w:val="28"/>
          <w:rtl/>
          <w:lang w:bidi="ar-DZ"/>
        </w:rPr>
        <w:t>ن</w:t>
      </w:r>
      <w:r w:rsidR="00A17E41" w:rsidRPr="00D23B1C">
        <w:rPr>
          <w:rFonts w:ascii="Arial" w:hAnsi="Arial" w:cs="Arial" w:hint="cs"/>
          <w:sz w:val="28"/>
          <w:szCs w:val="28"/>
          <w:rtl/>
          <w:lang w:bidi="ar-DZ"/>
        </w:rPr>
        <w:t>.</w:t>
      </w:r>
    </w:p>
    <w:p w:rsidR="00015CF5" w:rsidRPr="00D23B1C" w:rsidRDefault="00A17E41" w:rsidP="00D23B1C">
      <w:pPr>
        <w:tabs>
          <w:tab w:val="left" w:pos="216"/>
          <w:tab w:val="left" w:pos="5460"/>
          <w:tab w:val="right" w:pos="8306"/>
        </w:tabs>
        <w:spacing w:after="0" w:line="240" w:lineRule="auto"/>
        <w:jc w:val="right"/>
        <w:rPr>
          <w:rFonts w:ascii="Arial" w:hAnsi="Arial" w:cs="Arial"/>
          <w:sz w:val="28"/>
          <w:szCs w:val="28"/>
          <w:rtl/>
          <w:lang w:bidi="ar-DZ"/>
        </w:rPr>
      </w:pPr>
      <w:r w:rsidRPr="00D23B1C">
        <w:rPr>
          <w:rFonts w:ascii="Arial" w:hAnsi="Arial" w:cs="Arial" w:hint="cs"/>
          <w:sz w:val="28"/>
          <w:szCs w:val="28"/>
          <w:rtl/>
          <w:lang w:bidi="ar-DZ"/>
        </w:rPr>
        <w:t xml:space="preserve">- </w:t>
      </w:r>
      <w:r w:rsidR="00015CF5" w:rsidRPr="00D23B1C">
        <w:rPr>
          <w:rFonts w:ascii="Arial" w:hAnsi="Arial" w:cs="Arial" w:hint="cs"/>
          <w:sz w:val="28"/>
          <w:szCs w:val="28"/>
          <w:rtl/>
          <w:lang w:bidi="ar-DZ"/>
        </w:rPr>
        <w:t xml:space="preserve">درجة </w:t>
      </w:r>
      <w:r w:rsidR="00015CF5" w:rsidRPr="00D23B1C">
        <w:rPr>
          <w:rFonts w:ascii="Arial" w:hAnsi="Arial" w:cs="Arial" w:hint="cs"/>
          <w:sz w:val="28"/>
          <w:szCs w:val="28"/>
          <w:rtl/>
          <w:lang w:bidi="ar-DZ"/>
        </w:rPr>
        <w:t xml:space="preserve">التحضر و مستوى التركيب الاداري.0.5 </w:t>
      </w:r>
      <w:r w:rsidR="00015CF5" w:rsidRPr="00D23B1C">
        <w:rPr>
          <w:rFonts w:ascii="Arial" w:hAnsi="Arial" w:cs="Arial" w:hint="cs"/>
          <w:sz w:val="28"/>
          <w:szCs w:val="28"/>
          <w:rtl/>
          <w:lang w:bidi="ar-DZ"/>
        </w:rPr>
        <w:t>ن</w:t>
      </w:r>
      <w:r w:rsidRPr="00D23B1C">
        <w:rPr>
          <w:rFonts w:ascii="Arial" w:hAnsi="Arial" w:cs="Arial" w:hint="cs"/>
          <w:sz w:val="28"/>
          <w:szCs w:val="28"/>
          <w:rtl/>
          <w:lang w:bidi="ar-DZ"/>
        </w:rPr>
        <w:t>.</w:t>
      </w:r>
    </w:p>
    <w:p w:rsidR="00015CF5" w:rsidRPr="00D23B1C" w:rsidRDefault="00A17E41" w:rsidP="00D23B1C">
      <w:pPr>
        <w:tabs>
          <w:tab w:val="left" w:pos="216"/>
          <w:tab w:val="left" w:pos="5460"/>
          <w:tab w:val="right" w:pos="8306"/>
        </w:tabs>
        <w:spacing w:after="0" w:line="240" w:lineRule="auto"/>
        <w:jc w:val="right"/>
        <w:rPr>
          <w:rFonts w:ascii="Arial" w:hAnsi="Arial" w:cs="Arial"/>
          <w:sz w:val="28"/>
          <w:szCs w:val="28"/>
          <w:rtl/>
          <w:lang w:bidi="ar-DZ"/>
        </w:rPr>
      </w:pPr>
      <w:r w:rsidRPr="00D23B1C">
        <w:rPr>
          <w:rFonts w:ascii="Arial" w:hAnsi="Arial" w:cs="Arial" w:hint="cs"/>
          <w:sz w:val="28"/>
          <w:szCs w:val="28"/>
          <w:rtl/>
          <w:lang w:bidi="ar-DZ"/>
        </w:rPr>
        <w:t>- ا</w:t>
      </w:r>
      <w:r w:rsidR="00015CF5" w:rsidRPr="00D23B1C">
        <w:rPr>
          <w:rFonts w:ascii="Arial" w:hAnsi="Arial" w:cs="Arial" w:hint="cs"/>
          <w:sz w:val="28"/>
          <w:szCs w:val="28"/>
          <w:rtl/>
          <w:lang w:bidi="ar-DZ"/>
        </w:rPr>
        <w:t xml:space="preserve">لعوامل التاريخية </w:t>
      </w:r>
      <w:r w:rsidRPr="00D23B1C">
        <w:rPr>
          <w:rFonts w:ascii="Arial" w:hAnsi="Arial" w:cs="Arial" w:hint="cs"/>
          <w:sz w:val="28"/>
          <w:szCs w:val="28"/>
          <w:rtl/>
          <w:lang w:bidi="ar-DZ"/>
        </w:rPr>
        <w:t>.0.5</w:t>
      </w:r>
      <w:r w:rsidR="00015CF5" w:rsidRPr="00D23B1C">
        <w:rPr>
          <w:rFonts w:ascii="Arial" w:hAnsi="Arial" w:cs="Arial" w:hint="cs"/>
          <w:sz w:val="28"/>
          <w:szCs w:val="28"/>
          <w:rtl/>
          <w:lang w:bidi="ar-DZ"/>
        </w:rPr>
        <w:t>ن</w:t>
      </w:r>
      <w:r w:rsidRPr="00D23B1C">
        <w:rPr>
          <w:rFonts w:ascii="Arial" w:hAnsi="Arial" w:cs="Arial" w:hint="cs"/>
          <w:sz w:val="28"/>
          <w:szCs w:val="28"/>
          <w:rtl/>
          <w:lang w:bidi="ar-DZ"/>
        </w:rPr>
        <w:t>.</w:t>
      </w:r>
    </w:p>
    <w:p w:rsidR="00D23B1C" w:rsidRPr="00D23B1C" w:rsidRDefault="00A17E41" w:rsidP="00D23B1C">
      <w:pPr>
        <w:tabs>
          <w:tab w:val="left" w:pos="216"/>
          <w:tab w:val="left" w:pos="5460"/>
          <w:tab w:val="right" w:pos="8306"/>
        </w:tabs>
        <w:spacing w:after="0" w:line="240" w:lineRule="auto"/>
        <w:jc w:val="right"/>
        <w:rPr>
          <w:rFonts w:ascii="Arial" w:hAnsi="Arial" w:cs="Arial"/>
          <w:sz w:val="28"/>
          <w:szCs w:val="28"/>
          <w:rtl/>
          <w:lang w:bidi="ar-DZ"/>
        </w:rPr>
      </w:pPr>
      <w:r w:rsidRPr="00D23B1C">
        <w:rPr>
          <w:rFonts w:ascii="Arial" w:hAnsi="Arial" w:cs="Arial" w:hint="cs"/>
          <w:sz w:val="28"/>
          <w:szCs w:val="28"/>
          <w:rtl/>
          <w:lang w:bidi="ar-DZ"/>
        </w:rPr>
        <w:t>- عوامل الجذب و الطرد أ</w:t>
      </w:r>
      <w:r w:rsidR="00015CF5" w:rsidRPr="00D23B1C">
        <w:rPr>
          <w:rFonts w:ascii="Arial" w:hAnsi="Arial" w:cs="Arial" w:hint="cs"/>
          <w:sz w:val="28"/>
          <w:szCs w:val="28"/>
          <w:rtl/>
          <w:lang w:bidi="ar-DZ"/>
        </w:rPr>
        <w:t xml:space="preserve">و حركة السكان </w:t>
      </w:r>
      <w:r w:rsidRPr="00D23B1C">
        <w:rPr>
          <w:rFonts w:ascii="Arial" w:hAnsi="Arial" w:cs="Arial" w:hint="cs"/>
          <w:sz w:val="28"/>
          <w:szCs w:val="28"/>
          <w:rtl/>
          <w:lang w:bidi="ar-DZ"/>
        </w:rPr>
        <w:t>(الهجرة)</w:t>
      </w:r>
      <w:r w:rsidR="00015CF5" w:rsidRPr="00D23B1C">
        <w:rPr>
          <w:rFonts w:ascii="Arial" w:hAnsi="Arial" w:cs="Arial" w:hint="cs"/>
          <w:sz w:val="28"/>
          <w:szCs w:val="28"/>
          <w:rtl/>
          <w:lang w:bidi="ar-DZ"/>
        </w:rPr>
        <w:t>-</w:t>
      </w:r>
      <w:r w:rsidRPr="00D23B1C">
        <w:rPr>
          <w:rFonts w:ascii="Arial" w:hAnsi="Arial" w:cs="Arial" w:hint="cs"/>
          <w:sz w:val="28"/>
          <w:szCs w:val="28"/>
          <w:rtl/>
          <w:lang w:bidi="ar-DZ"/>
        </w:rPr>
        <w:t>0.5</w:t>
      </w:r>
    </w:p>
    <w:p w:rsidR="00D23B1C" w:rsidRDefault="00A17E41" w:rsidP="00D23B1C">
      <w:pPr>
        <w:spacing w:after="0" w:line="240" w:lineRule="auto"/>
        <w:jc w:val="right"/>
        <w:rPr>
          <w:rFonts w:ascii="Arial" w:hAnsi="Arial" w:cs="Arial" w:hint="cs"/>
          <w:sz w:val="24"/>
          <w:szCs w:val="24"/>
          <w:rtl/>
          <w:lang w:bidi="ar-DZ"/>
        </w:rPr>
      </w:pPr>
      <w:r w:rsidRPr="00D23B1C">
        <w:rPr>
          <w:rFonts w:ascii="Arial" w:hAnsi="Arial" w:cs="Arial" w:hint="cs"/>
          <w:sz w:val="28"/>
          <w:szCs w:val="28"/>
          <w:rtl/>
          <w:lang w:bidi="ar-DZ"/>
        </w:rPr>
        <w:t>- ا</w:t>
      </w:r>
      <w:r w:rsidR="00015CF5" w:rsidRPr="00D23B1C">
        <w:rPr>
          <w:rFonts w:ascii="Arial" w:hAnsi="Arial" w:cs="Arial" w:hint="cs"/>
          <w:sz w:val="28"/>
          <w:szCs w:val="28"/>
          <w:rtl/>
          <w:lang w:bidi="ar-DZ"/>
        </w:rPr>
        <w:t xml:space="preserve">لعوامل السياسية </w:t>
      </w:r>
      <w:r w:rsidR="00015CF5" w:rsidRPr="00D23B1C">
        <w:rPr>
          <w:rFonts w:ascii="Arial" w:hAnsi="Arial" w:cs="Arial"/>
          <w:sz w:val="28"/>
          <w:szCs w:val="28"/>
          <w:rtl/>
          <w:lang w:bidi="ar-DZ"/>
        </w:rPr>
        <w:t>–</w:t>
      </w:r>
      <w:r w:rsidR="00015CF5" w:rsidRPr="00D23B1C">
        <w:rPr>
          <w:rFonts w:ascii="Arial" w:hAnsi="Arial" w:cs="Arial" w:hint="cs"/>
          <w:sz w:val="28"/>
          <w:szCs w:val="28"/>
          <w:rtl/>
          <w:lang w:bidi="ar-DZ"/>
        </w:rPr>
        <w:t>الحروب و الاستقرار السياسي -</w:t>
      </w:r>
      <w:r w:rsidRPr="00D23B1C">
        <w:rPr>
          <w:rFonts w:ascii="Arial" w:hAnsi="Arial" w:cs="Arial" w:hint="cs"/>
          <w:sz w:val="28"/>
          <w:szCs w:val="28"/>
          <w:rtl/>
          <w:lang w:bidi="ar-DZ"/>
        </w:rPr>
        <w:t>0.5</w:t>
      </w:r>
      <w:r w:rsidR="00015CF5" w:rsidRPr="00D23B1C">
        <w:rPr>
          <w:rFonts w:ascii="Arial" w:hAnsi="Arial" w:cs="Arial" w:hint="cs"/>
          <w:sz w:val="24"/>
          <w:szCs w:val="24"/>
          <w:rtl/>
          <w:lang w:bidi="ar-DZ"/>
        </w:rPr>
        <w:t>ن</w:t>
      </w:r>
    </w:p>
    <w:p w:rsidR="00015CF5" w:rsidRPr="00D23B1C" w:rsidRDefault="00D23B1C" w:rsidP="00D23B1C">
      <w:pPr>
        <w:spacing w:after="0" w:line="240" w:lineRule="auto"/>
        <w:rPr>
          <w:rFonts w:ascii="Arial" w:hAnsi="Arial" w:cs="Arial"/>
          <w:b/>
          <w:bCs/>
          <w:sz w:val="24"/>
          <w:szCs w:val="24"/>
          <w:lang w:bidi="ar-DZ"/>
        </w:rPr>
      </w:pPr>
      <w:r w:rsidRPr="00D23B1C">
        <w:rPr>
          <w:rFonts w:ascii="Arial" w:hAnsi="Arial" w:cs="Arial" w:hint="cs"/>
          <w:b/>
          <w:bCs/>
          <w:sz w:val="24"/>
          <w:szCs w:val="24"/>
          <w:rtl/>
          <w:lang w:bidi="ar-DZ"/>
        </w:rPr>
        <w:t>الأستاذة :عمان سعيدة</w:t>
      </w:r>
      <w:r w:rsidR="00A17E41" w:rsidRPr="00D23B1C">
        <w:rPr>
          <w:rFonts w:ascii="Arial" w:hAnsi="Arial" w:cs="Arial" w:hint="cs"/>
          <w:b/>
          <w:bCs/>
          <w:sz w:val="24"/>
          <w:szCs w:val="24"/>
          <w:rtl/>
          <w:lang w:bidi="ar-DZ"/>
        </w:rPr>
        <w:t>.</w:t>
      </w:r>
    </w:p>
    <w:sectPr w:rsidR="00015CF5" w:rsidRPr="00D23B1C" w:rsidSect="00015CF5">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18C"/>
    <w:rsid w:val="00015CF5"/>
    <w:rsid w:val="001D6774"/>
    <w:rsid w:val="00261D46"/>
    <w:rsid w:val="00493EDF"/>
    <w:rsid w:val="00696AA8"/>
    <w:rsid w:val="006E7B31"/>
    <w:rsid w:val="00917D87"/>
    <w:rsid w:val="00A16EFF"/>
    <w:rsid w:val="00A17E41"/>
    <w:rsid w:val="00AD4A04"/>
    <w:rsid w:val="00CE38C1"/>
    <w:rsid w:val="00D23B1C"/>
    <w:rsid w:val="00E5418C"/>
    <w:rsid w:val="00FF03D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677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677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428</Words>
  <Characters>2360</Characters>
  <Application>Microsoft Office Word</Application>
  <DocSecurity>0</DocSecurity>
  <Lines>19</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8</cp:revision>
  <dcterms:created xsi:type="dcterms:W3CDTF">2021-06-13T04:40:00Z</dcterms:created>
  <dcterms:modified xsi:type="dcterms:W3CDTF">2021-06-13T05:58:00Z</dcterms:modified>
</cp:coreProperties>
</file>